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372A" w:rsidRDefault="005E04F8" w:rsidP="00F06B77">
      <w:pPr>
        <w:jc w:val="center"/>
        <w:rPr>
          <w:b/>
          <w:sz w:val="32"/>
          <w:szCs w:val="32"/>
        </w:rPr>
      </w:pPr>
      <w:r>
        <w:object w:dxaOrig="27904" w:dyaOrig="8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23.75pt" o:ole="">
            <v:imagedata r:id="rId6" o:title=""/>
          </v:shape>
          <o:OLEObject Type="Embed" ProgID="MSPhotoEd.3" ShapeID="_x0000_i1025" DrawAspect="Content" ObjectID="_1600167795" r:id="rId7"/>
        </w:object>
      </w:r>
      <w:r>
        <w:t xml:space="preserve">        </w:t>
      </w:r>
      <w:r>
        <w:rPr>
          <w:noProof/>
          <w:lang w:val="de-DE" w:eastAsia="de-DE"/>
        </w:rPr>
        <w:drawing>
          <wp:inline distT="0" distB="0" distL="0" distR="0" wp14:anchorId="66D035A8" wp14:editId="5CA75C79">
            <wp:extent cx="803275" cy="572770"/>
            <wp:effectExtent l="19050" t="0" r="0" b="0"/>
            <wp:docPr id="2" name="Picture 2"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pic:cNvPicPr>
                      <a:picLocks noChangeAspect="1" noChangeArrowheads="1"/>
                    </pic:cNvPicPr>
                  </pic:nvPicPr>
                  <pic:blipFill>
                    <a:blip r:embed="rId8" cstate="print"/>
                    <a:srcRect/>
                    <a:stretch>
                      <a:fillRect/>
                    </a:stretch>
                  </pic:blipFill>
                  <pic:spPr bwMode="auto">
                    <a:xfrm>
                      <a:off x="0" y="0"/>
                      <a:ext cx="803275" cy="572770"/>
                    </a:xfrm>
                    <a:prstGeom prst="rect">
                      <a:avLst/>
                    </a:prstGeom>
                    <a:noFill/>
                    <a:ln w="9525">
                      <a:noFill/>
                      <a:miter lim="800000"/>
                      <a:headEnd/>
                      <a:tailEnd/>
                    </a:ln>
                  </pic:spPr>
                </pic:pic>
              </a:graphicData>
            </a:graphic>
          </wp:inline>
        </w:drawing>
      </w:r>
    </w:p>
    <w:p w:rsidR="00F06B77" w:rsidRDefault="00F06B77" w:rsidP="00F06B77">
      <w:pPr>
        <w:jc w:val="center"/>
        <w:rPr>
          <w:b/>
          <w:sz w:val="32"/>
          <w:szCs w:val="32"/>
        </w:rPr>
      </w:pPr>
    </w:p>
    <w:p w:rsidR="00F06B77" w:rsidRDefault="00F06B77" w:rsidP="005E04F8">
      <w:pPr>
        <w:ind w:left="2160" w:firstLine="720"/>
        <w:rPr>
          <w:b/>
          <w:sz w:val="32"/>
          <w:szCs w:val="32"/>
        </w:rPr>
      </w:pPr>
      <w:r>
        <w:rPr>
          <w:b/>
          <w:sz w:val="32"/>
          <w:szCs w:val="32"/>
        </w:rPr>
        <w:t>Canadian Masters Report</w:t>
      </w:r>
    </w:p>
    <w:p w:rsidR="00F06B77" w:rsidRDefault="00F06B77" w:rsidP="00F06B77">
      <w:pPr>
        <w:jc w:val="center"/>
        <w:rPr>
          <w:b/>
          <w:sz w:val="32"/>
          <w:szCs w:val="32"/>
        </w:rPr>
      </w:pPr>
      <w:r>
        <w:rPr>
          <w:b/>
          <w:sz w:val="32"/>
          <w:szCs w:val="32"/>
        </w:rPr>
        <w:t>WMA Annual Meeting</w:t>
      </w:r>
    </w:p>
    <w:p w:rsidR="00F06B77" w:rsidRDefault="00F06B77" w:rsidP="00F06B77">
      <w:pPr>
        <w:jc w:val="center"/>
        <w:rPr>
          <w:b/>
          <w:sz w:val="32"/>
          <w:szCs w:val="32"/>
        </w:rPr>
      </w:pPr>
      <w:r>
        <w:rPr>
          <w:b/>
          <w:sz w:val="32"/>
          <w:szCs w:val="32"/>
        </w:rPr>
        <w:t>September 2018</w:t>
      </w:r>
    </w:p>
    <w:p w:rsidR="00F06B77" w:rsidRDefault="00F06B77" w:rsidP="00F06B77">
      <w:pPr>
        <w:jc w:val="center"/>
        <w:rPr>
          <w:b/>
          <w:sz w:val="32"/>
          <w:szCs w:val="32"/>
        </w:rPr>
      </w:pPr>
      <w:r>
        <w:rPr>
          <w:b/>
          <w:sz w:val="32"/>
          <w:szCs w:val="32"/>
        </w:rPr>
        <w:t>Cogne, Italy</w:t>
      </w:r>
    </w:p>
    <w:p w:rsidR="00F06B77" w:rsidRDefault="00F06B77" w:rsidP="00F06B77">
      <w:pPr>
        <w:rPr>
          <w:sz w:val="32"/>
          <w:szCs w:val="32"/>
        </w:rPr>
      </w:pPr>
      <w:r>
        <w:rPr>
          <w:sz w:val="32"/>
          <w:szCs w:val="32"/>
        </w:rPr>
        <w:t>The 2017-18 ski season had a good start in Canada with snow in most of the country by December. The weather was once again unpredictable however with extreme cold conditions in parts of the country in January and torrential rain in the others.</w:t>
      </w:r>
    </w:p>
    <w:p w:rsidR="00E97172" w:rsidRDefault="00F06B77" w:rsidP="00F06B77">
      <w:pPr>
        <w:rPr>
          <w:sz w:val="32"/>
          <w:szCs w:val="32"/>
        </w:rPr>
      </w:pPr>
      <w:r>
        <w:rPr>
          <w:sz w:val="32"/>
          <w:szCs w:val="32"/>
        </w:rPr>
        <w:t>Ninety-five Canadian Masters attended the MWC 2018 in Minneap</w:t>
      </w:r>
      <w:r w:rsidR="00E97172">
        <w:rPr>
          <w:sz w:val="32"/>
          <w:szCs w:val="32"/>
        </w:rPr>
        <w:t>olis which was a very small number. More that twice that number participated when the MWC was in McCall. The Canadian Masters Championships were held in conjunction with the MWC which is the practice when the MWC is held in North America.</w:t>
      </w:r>
    </w:p>
    <w:p w:rsidR="00F06B77" w:rsidRDefault="00E97172" w:rsidP="00F06B77">
      <w:pPr>
        <w:rPr>
          <w:sz w:val="32"/>
          <w:szCs w:val="32"/>
        </w:rPr>
      </w:pPr>
      <w:r>
        <w:rPr>
          <w:sz w:val="32"/>
          <w:szCs w:val="32"/>
        </w:rPr>
        <w:t xml:space="preserve">Membership in the Canadian Masters dropped by almost 50% for the 2017-18 season as some of the Provinces changed their membership criteria. This is one issue which the Canadian Masters will have to deal with going forward. </w:t>
      </w:r>
      <w:r w:rsidR="00F06B77">
        <w:rPr>
          <w:sz w:val="32"/>
          <w:szCs w:val="32"/>
        </w:rPr>
        <w:t xml:space="preserve"> </w:t>
      </w:r>
    </w:p>
    <w:p w:rsidR="00E97172" w:rsidRDefault="00E97172" w:rsidP="00F06B77">
      <w:pPr>
        <w:rPr>
          <w:sz w:val="32"/>
          <w:szCs w:val="32"/>
        </w:rPr>
      </w:pPr>
      <w:r>
        <w:rPr>
          <w:sz w:val="32"/>
          <w:szCs w:val="32"/>
        </w:rPr>
        <w:t>Respectfully submitted</w:t>
      </w:r>
    </w:p>
    <w:p w:rsidR="00E97172" w:rsidRPr="00F06B77" w:rsidRDefault="00E97172" w:rsidP="00F06B77">
      <w:pPr>
        <w:rPr>
          <w:sz w:val="32"/>
          <w:szCs w:val="32"/>
        </w:rPr>
      </w:pPr>
      <w:r>
        <w:rPr>
          <w:sz w:val="32"/>
          <w:szCs w:val="32"/>
        </w:rPr>
        <w:t>Bruce LeGrow</w:t>
      </w:r>
    </w:p>
    <w:sectPr w:rsidR="00E97172" w:rsidRPr="00F06B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FA" w:rsidRDefault="008566FA" w:rsidP="005E04F8">
      <w:pPr>
        <w:spacing w:after="0" w:line="240" w:lineRule="auto"/>
      </w:pPr>
      <w:r>
        <w:separator/>
      </w:r>
    </w:p>
  </w:endnote>
  <w:endnote w:type="continuationSeparator" w:id="0">
    <w:p w:rsidR="008566FA" w:rsidRDefault="008566FA" w:rsidP="005E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FA" w:rsidRDefault="008566FA" w:rsidP="005E04F8">
      <w:pPr>
        <w:spacing w:after="0" w:line="240" w:lineRule="auto"/>
      </w:pPr>
      <w:r>
        <w:separator/>
      </w:r>
    </w:p>
  </w:footnote>
  <w:footnote w:type="continuationSeparator" w:id="0">
    <w:p w:rsidR="008566FA" w:rsidRDefault="008566FA" w:rsidP="005E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77"/>
    <w:rsid w:val="00225AF3"/>
    <w:rsid w:val="005E04F8"/>
    <w:rsid w:val="005E0EE2"/>
    <w:rsid w:val="008566FA"/>
    <w:rsid w:val="0092372A"/>
    <w:rsid w:val="00E97172"/>
    <w:rsid w:val="00F06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524ECA-CCA5-46B3-A058-489F7133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04F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E04F8"/>
  </w:style>
  <w:style w:type="paragraph" w:styleId="Fuzeile">
    <w:name w:val="footer"/>
    <w:basedOn w:val="Standard"/>
    <w:link w:val="FuzeileZchn"/>
    <w:uiPriority w:val="99"/>
    <w:unhideWhenUsed/>
    <w:rsid w:val="005E04F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E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skiman_legrow@yahoo.ca</dc:creator>
  <cp:keywords/>
  <dc:description/>
  <cp:lastModifiedBy>elisabeth heckmann</cp:lastModifiedBy>
  <cp:revision>2</cp:revision>
  <dcterms:created xsi:type="dcterms:W3CDTF">2018-10-04T12:17:00Z</dcterms:created>
  <dcterms:modified xsi:type="dcterms:W3CDTF">2018-10-04T12:17:00Z</dcterms:modified>
</cp:coreProperties>
</file>